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F1C35" w14:textId="77777777" w:rsidR="008958D6" w:rsidRPr="002B0401" w:rsidRDefault="005429EF" w:rsidP="005429EF">
      <w:pPr>
        <w:jc w:val="center"/>
        <w:rPr>
          <w:sz w:val="32"/>
          <w:u w:val="double"/>
        </w:rPr>
      </w:pPr>
      <w:proofErr w:type="spellStart"/>
      <w:r w:rsidRPr="002B0401">
        <w:rPr>
          <w:sz w:val="32"/>
          <w:u w:val="double"/>
        </w:rPr>
        <w:t>Seamsax</w:t>
      </w:r>
      <w:r w:rsidRPr="002B0401">
        <w:rPr>
          <w:sz w:val="32"/>
          <w:u w:val="double"/>
          <w:vertAlign w:val="superscript"/>
        </w:rPr>
        <w:t>TM</w:t>
      </w:r>
      <w:proofErr w:type="spellEnd"/>
      <w:r w:rsidRPr="002B0401">
        <w:rPr>
          <w:sz w:val="32"/>
          <w:u w:val="double"/>
        </w:rPr>
        <w:t xml:space="preserve"> </w:t>
      </w:r>
      <w:r w:rsidR="002B0401" w:rsidRPr="002B0401">
        <w:rPr>
          <w:sz w:val="32"/>
          <w:u w:val="double"/>
        </w:rPr>
        <w:t xml:space="preserve">Limited </w:t>
      </w:r>
      <w:r w:rsidRPr="002B0401">
        <w:rPr>
          <w:sz w:val="32"/>
          <w:u w:val="double"/>
        </w:rPr>
        <w:t>Warranty</w:t>
      </w:r>
    </w:p>
    <w:p w14:paraId="63C9D61F" w14:textId="5328D05D" w:rsidR="002B0401" w:rsidRDefault="0026149E" w:rsidP="0026149E">
      <w:pPr>
        <w:tabs>
          <w:tab w:val="left" w:pos="7727"/>
        </w:tabs>
        <w:jc w:val="both"/>
      </w:pPr>
      <w:r>
        <w:tab/>
      </w:r>
      <w:bookmarkStart w:id="0" w:name="_GoBack"/>
      <w:bookmarkEnd w:id="0"/>
    </w:p>
    <w:p w14:paraId="51285E4B" w14:textId="45E83F4F" w:rsidR="00914023" w:rsidRPr="0026149E" w:rsidRDefault="005429EF" w:rsidP="002B0401">
      <w:pPr>
        <w:jc w:val="both"/>
        <w:rPr>
          <w:sz w:val="28"/>
        </w:rPr>
      </w:pPr>
      <w:r w:rsidRPr="0026149E">
        <w:rPr>
          <w:sz w:val="28"/>
        </w:rPr>
        <w:t xml:space="preserve">This Limited </w:t>
      </w:r>
      <w:r w:rsidR="00DA2A69" w:rsidRPr="0026149E">
        <w:rPr>
          <w:sz w:val="28"/>
        </w:rPr>
        <w:t>W</w:t>
      </w:r>
      <w:r w:rsidRPr="0026149E">
        <w:rPr>
          <w:sz w:val="28"/>
        </w:rPr>
        <w:t xml:space="preserve">arranty applies to </w:t>
      </w:r>
      <w:r w:rsidR="00DA2A69" w:rsidRPr="0026149E">
        <w:rPr>
          <w:sz w:val="28"/>
        </w:rPr>
        <w:t xml:space="preserve">physical </w:t>
      </w:r>
      <w:r w:rsidR="00914023" w:rsidRPr="0026149E">
        <w:rPr>
          <w:sz w:val="28"/>
        </w:rPr>
        <w:t>products</w:t>
      </w:r>
      <w:r w:rsidRPr="0026149E">
        <w:rPr>
          <w:sz w:val="28"/>
        </w:rPr>
        <w:t xml:space="preserve"> purchased from</w:t>
      </w:r>
      <w:r w:rsidR="00C816E5" w:rsidRPr="0026149E">
        <w:rPr>
          <w:sz w:val="28"/>
        </w:rPr>
        <w:t xml:space="preserve"> Seamsax Turf Seaming System Inc</w:t>
      </w:r>
      <w:r w:rsidR="00B70BBC" w:rsidRPr="0026149E">
        <w:rPr>
          <w:sz w:val="28"/>
        </w:rPr>
        <w:t xml:space="preserve">. for the entire duration of the Warranty Period. The Warranty covers </w:t>
      </w:r>
      <w:r w:rsidR="00914023" w:rsidRPr="0026149E">
        <w:rPr>
          <w:sz w:val="28"/>
        </w:rPr>
        <w:t>defects</w:t>
      </w:r>
      <w:r w:rsidR="00DA2A69" w:rsidRPr="0026149E">
        <w:rPr>
          <w:sz w:val="28"/>
        </w:rPr>
        <w:t xml:space="preserve"> which manifest during normal use and</w:t>
      </w:r>
      <w:r w:rsidR="00914023" w:rsidRPr="0026149E">
        <w:rPr>
          <w:sz w:val="28"/>
        </w:rPr>
        <w:t xml:space="preserve"> </w:t>
      </w:r>
      <w:r w:rsidR="00DA2A69" w:rsidRPr="0026149E">
        <w:rPr>
          <w:sz w:val="28"/>
        </w:rPr>
        <w:t xml:space="preserve">which result from faulty seam welds, valves, material integrity, </w:t>
      </w:r>
      <w:r w:rsidR="00B70BBC" w:rsidRPr="0026149E">
        <w:rPr>
          <w:sz w:val="28"/>
        </w:rPr>
        <w:t xml:space="preserve">and/or improper </w:t>
      </w:r>
      <w:r w:rsidR="00DA2A69" w:rsidRPr="0026149E">
        <w:rPr>
          <w:sz w:val="28"/>
        </w:rPr>
        <w:t>workmanship</w:t>
      </w:r>
      <w:r w:rsidR="00B70BBC" w:rsidRPr="0026149E">
        <w:rPr>
          <w:sz w:val="28"/>
        </w:rPr>
        <w:t>.</w:t>
      </w:r>
    </w:p>
    <w:p w14:paraId="14B646D4" w14:textId="61BAB7C4" w:rsidR="00346091" w:rsidRPr="0026149E" w:rsidRDefault="00346091" w:rsidP="002B0401">
      <w:pPr>
        <w:jc w:val="both"/>
        <w:rPr>
          <w:sz w:val="28"/>
        </w:rPr>
      </w:pPr>
      <w:r w:rsidRPr="0026149E">
        <w:rPr>
          <w:sz w:val="28"/>
        </w:rPr>
        <w:t>The Warranty Period for the p</w:t>
      </w:r>
      <w:r w:rsidR="0026149E">
        <w:rPr>
          <w:sz w:val="28"/>
        </w:rPr>
        <w:t xml:space="preserve">hysical products purchased from </w:t>
      </w:r>
      <w:proofErr w:type="spellStart"/>
      <w:r w:rsidR="0027165A" w:rsidRPr="0026149E">
        <w:rPr>
          <w:sz w:val="28"/>
        </w:rPr>
        <w:t>Seamsax</w:t>
      </w:r>
      <w:proofErr w:type="spellEnd"/>
      <w:r w:rsidR="0027165A" w:rsidRPr="0026149E">
        <w:rPr>
          <w:sz w:val="28"/>
        </w:rPr>
        <w:t xml:space="preserve"> Turf Seaming System Inc. </w:t>
      </w:r>
      <w:r w:rsidRPr="0026149E">
        <w:rPr>
          <w:sz w:val="28"/>
        </w:rPr>
        <w:t xml:space="preserve">is 365 days from the date of purchase. </w:t>
      </w:r>
    </w:p>
    <w:p w14:paraId="2FC7F5DA" w14:textId="5658AF04" w:rsidR="005429EF" w:rsidRPr="0026149E" w:rsidRDefault="005429EF" w:rsidP="002B0401">
      <w:pPr>
        <w:jc w:val="both"/>
        <w:rPr>
          <w:sz w:val="28"/>
        </w:rPr>
      </w:pPr>
      <w:r w:rsidRPr="0026149E">
        <w:rPr>
          <w:sz w:val="28"/>
        </w:rPr>
        <w:t>During the Warranty Period,</w:t>
      </w:r>
      <w:r w:rsidR="00C816E5" w:rsidRPr="0026149E">
        <w:rPr>
          <w:sz w:val="28"/>
        </w:rPr>
        <w:t xml:space="preserve"> Seamsax Turf Seaming System Inc.</w:t>
      </w:r>
      <w:r w:rsidR="00B70BBC" w:rsidRPr="0026149E">
        <w:rPr>
          <w:sz w:val="28"/>
        </w:rPr>
        <w:t xml:space="preserve"> </w:t>
      </w:r>
      <w:r w:rsidRPr="0026149E">
        <w:rPr>
          <w:sz w:val="28"/>
        </w:rPr>
        <w:t>wil</w:t>
      </w:r>
      <w:r w:rsidR="00346091" w:rsidRPr="0026149E">
        <w:rPr>
          <w:sz w:val="28"/>
        </w:rPr>
        <w:t>l repair or replace the product</w:t>
      </w:r>
      <w:r w:rsidRPr="0026149E">
        <w:rPr>
          <w:sz w:val="28"/>
        </w:rPr>
        <w:t xml:space="preserve"> or part that </w:t>
      </w:r>
      <w:r w:rsidR="00346091" w:rsidRPr="0026149E">
        <w:rPr>
          <w:sz w:val="28"/>
        </w:rPr>
        <w:t>has</w:t>
      </w:r>
      <w:r w:rsidRPr="0026149E">
        <w:rPr>
          <w:sz w:val="28"/>
        </w:rPr>
        <w:t xml:space="preserve"> proved to be defective </w:t>
      </w:r>
      <w:r w:rsidR="00B70BBC" w:rsidRPr="0026149E">
        <w:rPr>
          <w:sz w:val="28"/>
        </w:rPr>
        <w:t>under conditions of normal use.</w:t>
      </w:r>
      <w:r w:rsidRPr="0026149E">
        <w:rPr>
          <w:sz w:val="28"/>
        </w:rPr>
        <w:t xml:space="preserve"> </w:t>
      </w:r>
    </w:p>
    <w:p w14:paraId="252F86EF" w14:textId="77777777" w:rsidR="005429EF" w:rsidRPr="0026149E" w:rsidRDefault="005429EF" w:rsidP="002B0401">
      <w:pPr>
        <w:jc w:val="both"/>
        <w:rPr>
          <w:sz w:val="28"/>
        </w:rPr>
      </w:pPr>
      <w:r w:rsidRPr="0026149E">
        <w:rPr>
          <w:sz w:val="28"/>
        </w:rPr>
        <w:t xml:space="preserve">This Warranty does not </w:t>
      </w:r>
      <w:r w:rsidR="00B70BBC" w:rsidRPr="0026149E">
        <w:rPr>
          <w:sz w:val="28"/>
        </w:rPr>
        <w:t>cover</w:t>
      </w:r>
      <w:r w:rsidRPr="0026149E">
        <w:rPr>
          <w:sz w:val="28"/>
        </w:rPr>
        <w:t xml:space="preserve"> damage</w:t>
      </w:r>
      <w:r w:rsidR="00346091" w:rsidRPr="0026149E">
        <w:rPr>
          <w:sz w:val="28"/>
        </w:rPr>
        <w:t xml:space="preserve"> or malfunctions</w:t>
      </w:r>
      <w:r w:rsidRPr="0026149E">
        <w:rPr>
          <w:sz w:val="28"/>
        </w:rPr>
        <w:t xml:space="preserve"> which results from improper use </w:t>
      </w:r>
      <w:r w:rsidR="00B70BBC" w:rsidRPr="0026149E">
        <w:rPr>
          <w:sz w:val="28"/>
        </w:rPr>
        <w:t>and/</w:t>
      </w:r>
      <w:r w:rsidRPr="0026149E">
        <w:rPr>
          <w:sz w:val="28"/>
        </w:rPr>
        <w:t xml:space="preserve">or situations in which the product has not been designed to withstand. </w:t>
      </w:r>
    </w:p>
    <w:p w14:paraId="2B585764" w14:textId="5736BFC7" w:rsidR="00346091" w:rsidRPr="0026149E" w:rsidRDefault="00346091" w:rsidP="002B0401">
      <w:pPr>
        <w:jc w:val="both"/>
        <w:rPr>
          <w:sz w:val="28"/>
        </w:rPr>
      </w:pPr>
      <w:r w:rsidRPr="0026149E">
        <w:rPr>
          <w:sz w:val="28"/>
        </w:rPr>
        <w:t xml:space="preserve">For Warranty Services, please contact us </w:t>
      </w:r>
      <w:r w:rsidR="002B0401" w:rsidRPr="0026149E">
        <w:rPr>
          <w:sz w:val="28"/>
        </w:rPr>
        <w:t xml:space="preserve">by phone </w:t>
      </w:r>
      <w:r w:rsidRPr="0026149E">
        <w:rPr>
          <w:sz w:val="28"/>
        </w:rPr>
        <w:t>at</w:t>
      </w:r>
      <w:r w:rsidR="002B0401" w:rsidRPr="0026149E">
        <w:rPr>
          <w:sz w:val="28"/>
        </w:rPr>
        <w:t xml:space="preserve"> Tel. 1-888-732-</w:t>
      </w:r>
      <w:proofErr w:type="gramStart"/>
      <w:r w:rsidR="002B0401" w:rsidRPr="0026149E">
        <w:rPr>
          <w:sz w:val="28"/>
        </w:rPr>
        <w:t>6729  (</w:t>
      </w:r>
      <w:proofErr w:type="gramEnd"/>
      <w:r w:rsidR="002B0401" w:rsidRPr="0026149E">
        <w:rPr>
          <w:sz w:val="28"/>
        </w:rPr>
        <w:t xml:space="preserve">1-888-SEAMSAX) or by email at </w:t>
      </w:r>
      <w:r w:rsidR="00C816E5" w:rsidRPr="0026149E">
        <w:rPr>
          <w:sz w:val="28"/>
        </w:rPr>
        <w:t>info@seamsax.com</w:t>
      </w:r>
      <w:r w:rsidR="0027165A" w:rsidRPr="0026149E">
        <w:rPr>
          <w:sz w:val="28"/>
        </w:rPr>
        <w:t>.</w:t>
      </w:r>
    </w:p>
    <w:p w14:paraId="771D65A0" w14:textId="1C5EEF20" w:rsidR="00914023" w:rsidRDefault="0026149E">
      <w:r>
        <w:rPr>
          <w:noProof/>
        </w:rPr>
        <w:drawing>
          <wp:anchor distT="0" distB="0" distL="114300" distR="114300" simplePos="0" relativeHeight="251658240" behindDoc="0" locked="0" layoutInCell="1" allowOverlap="1" wp14:anchorId="4ECF842B" wp14:editId="1E834A31">
            <wp:simplePos x="0" y="0"/>
            <wp:positionH relativeFrom="column">
              <wp:posOffset>4918841</wp:posOffset>
            </wp:positionH>
            <wp:positionV relativeFrom="paragraph">
              <wp:posOffset>2846573</wp:posOffset>
            </wp:positionV>
            <wp:extent cx="819807" cy="109798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mSax Website QR Cod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807" cy="1097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1402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78BDF" w14:textId="77777777" w:rsidR="00BA676F" w:rsidRDefault="00BA676F" w:rsidP="0026149E">
      <w:pPr>
        <w:spacing w:after="0" w:line="240" w:lineRule="auto"/>
      </w:pPr>
      <w:r>
        <w:separator/>
      </w:r>
    </w:p>
  </w:endnote>
  <w:endnote w:type="continuationSeparator" w:id="0">
    <w:p w14:paraId="7A44C8E3" w14:textId="77777777" w:rsidR="00BA676F" w:rsidRDefault="00BA676F" w:rsidP="0026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2F139" w14:textId="77777777" w:rsidR="0026149E" w:rsidRDefault="0026149E" w:rsidP="0026149E">
    <w:pPr>
      <w:jc w:val="center"/>
    </w:pPr>
    <w:r w:rsidRPr="005C2B97">
      <w:rPr>
        <w:noProof/>
      </w:rPr>
      <w:drawing>
        <wp:inline distT="0" distB="0" distL="0" distR="0" wp14:anchorId="700A6A8C" wp14:editId="5AA65D11">
          <wp:extent cx="1087820" cy="187017"/>
          <wp:effectExtent l="0" t="0" r="0" b="381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8142" cy="267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9CF525" w14:textId="77777777" w:rsidR="0026149E" w:rsidRPr="0043224F" w:rsidRDefault="0026149E" w:rsidP="0026149E">
    <w:pPr>
      <w:spacing w:after="0" w:line="240" w:lineRule="auto"/>
      <w:jc w:val="center"/>
      <w:rPr>
        <w:rFonts w:ascii="Calibri" w:eastAsia="Times New Roman" w:hAnsi="Calibri" w:cs="Calibri"/>
      </w:rPr>
    </w:pPr>
    <w:r>
      <w:rPr>
        <w:rFonts w:ascii="Calibri" w:eastAsia="Times New Roman" w:hAnsi="Calibri" w:cs="Calibri"/>
        <w:color w:val="000000"/>
        <w:sz w:val="24"/>
        <w:szCs w:val="24"/>
      </w:rPr>
      <w:t xml:space="preserve">Tel. </w:t>
    </w:r>
    <w:r w:rsidRPr="0043224F">
      <w:rPr>
        <w:rFonts w:ascii="Calibri" w:eastAsia="Times New Roman" w:hAnsi="Calibri" w:cs="Calibri"/>
        <w:color w:val="000000"/>
        <w:sz w:val="24"/>
        <w:szCs w:val="24"/>
      </w:rPr>
      <w:t>1-888-732-6729</w:t>
    </w:r>
    <w:proofErr w:type="gramStart"/>
    <w:r w:rsidRPr="0043224F">
      <w:rPr>
        <w:rFonts w:ascii="Calibri" w:eastAsia="Times New Roman" w:hAnsi="Calibri" w:cs="Calibri"/>
        <w:color w:val="000000"/>
        <w:sz w:val="24"/>
        <w:szCs w:val="24"/>
      </w:rPr>
      <w:t>  (</w:t>
    </w:r>
    <w:proofErr w:type="gramEnd"/>
    <w:r w:rsidRPr="0043224F">
      <w:rPr>
        <w:rFonts w:ascii="Calibri" w:eastAsia="Times New Roman" w:hAnsi="Calibri" w:cs="Calibri"/>
        <w:color w:val="000000"/>
        <w:sz w:val="24"/>
        <w:szCs w:val="24"/>
      </w:rPr>
      <w:t>1-888-SEAMSAX)</w:t>
    </w:r>
  </w:p>
  <w:p w14:paraId="40755353" w14:textId="77777777" w:rsidR="0026149E" w:rsidRPr="001B76A1" w:rsidRDefault="0026149E" w:rsidP="0026149E">
    <w:pPr>
      <w:spacing w:after="0" w:line="240" w:lineRule="auto"/>
      <w:jc w:val="center"/>
      <w:rPr>
        <w:rFonts w:ascii="Calibri" w:eastAsia="Times New Roman" w:hAnsi="Calibri" w:cs="Calibri"/>
      </w:rPr>
    </w:pPr>
    <w:hyperlink r:id="rId2" w:tgtFrame="_blank" w:tooltip="Protected by Outlook: http://www.seamsax.com/. Click or tap to follow the link." w:history="1">
      <w:r w:rsidRPr="001B76A1">
        <w:rPr>
          <w:rFonts w:ascii="Calibri" w:eastAsia="Times New Roman" w:hAnsi="Calibri" w:cs="Calibri"/>
          <w:sz w:val="24"/>
          <w:szCs w:val="24"/>
        </w:rPr>
        <w:t>www.seamsax.com</w:t>
      </w:r>
    </w:hyperlink>
  </w:p>
  <w:p w14:paraId="4765DA21" w14:textId="77777777" w:rsidR="0026149E" w:rsidRDefault="002614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BAC3D" w14:textId="77777777" w:rsidR="00BA676F" w:rsidRDefault="00BA676F" w:rsidP="0026149E">
      <w:pPr>
        <w:spacing w:after="0" w:line="240" w:lineRule="auto"/>
      </w:pPr>
      <w:r>
        <w:separator/>
      </w:r>
    </w:p>
  </w:footnote>
  <w:footnote w:type="continuationSeparator" w:id="0">
    <w:p w14:paraId="1E29B1C1" w14:textId="77777777" w:rsidR="00BA676F" w:rsidRDefault="00BA676F" w:rsidP="0026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566D4" w14:textId="77777777" w:rsidR="0026149E" w:rsidRPr="0043224F" w:rsidRDefault="0026149E" w:rsidP="0026149E">
    <w:pPr>
      <w:spacing w:after="0" w:line="240" w:lineRule="auto"/>
      <w:jc w:val="center"/>
      <w:rPr>
        <w:rFonts w:ascii="Calibri" w:eastAsia="Times New Roman" w:hAnsi="Calibri" w:cs="Calibri"/>
      </w:rPr>
    </w:pPr>
    <w:r>
      <w:t xml:space="preserve">                                                                   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26149E" w:rsidRPr="00C24124" w14:paraId="10C56E18" w14:textId="77777777" w:rsidTr="00360622">
      <w:tc>
        <w:tcPr>
          <w:tcW w:w="4675" w:type="dxa"/>
        </w:tcPr>
        <w:p w14:paraId="5956873D" w14:textId="77777777" w:rsidR="0026149E" w:rsidRDefault="0026149E" w:rsidP="0026149E">
          <w:pPr>
            <w:rPr>
              <w:rFonts w:ascii="Calibri" w:eastAsia="Times New Roman" w:hAnsi="Calibri" w:cs="Calibri"/>
            </w:rPr>
          </w:pPr>
          <w:r w:rsidRPr="005C2B97">
            <w:rPr>
              <w:noProof/>
            </w:rPr>
            <w:drawing>
              <wp:inline distT="0" distB="0" distL="0" distR="0" wp14:anchorId="011D3769" wp14:editId="58E35C75">
                <wp:extent cx="1592317" cy="273750"/>
                <wp:effectExtent l="0" t="0" r="825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6089" cy="3964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</w:tcPr>
        <w:p w14:paraId="678F2026" w14:textId="77777777" w:rsidR="0026149E" w:rsidRPr="00C24124" w:rsidRDefault="0026149E" w:rsidP="0026149E">
          <w:pPr>
            <w:jc w:val="right"/>
            <w:rPr>
              <w:rFonts w:ascii="Calibri" w:eastAsia="Times New Roman" w:hAnsi="Calibri" w:cs="Calibri"/>
            </w:rPr>
          </w:pPr>
          <w:r w:rsidRPr="00C24124">
            <w:rPr>
              <w:rFonts w:ascii="Calibri" w:eastAsia="Times New Roman" w:hAnsi="Calibri" w:cs="Calibri"/>
              <w:sz w:val="24"/>
              <w:szCs w:val="24"/>
            </w:rPr>
            <w:t xml:space="preserve">Tel. 1-888-SEAMSAX </w:t>
          </w:r>
          <w:r w:rsidRPr="00C24124">
            <w:rPr>
              <w:rFonts w:ascii="Calibri" w:eastAsia="Times New Roman" w:hAnsi="Calibri" w:cs="Calibri"/>
              <w:sz w:val="24"/>
              <w:szCs w:val="24"/>
            </w:rPr>
            <w:br/>
          </w:r>
          <w:r w:rsidRPr="001B76A1">
            <w:rPr>
              <w:rFonts w:ascii="Calibri" w:eastAsia="Times New Roman" w:hAnsi="Calibri" w:cs="Calibri"/>
              <w:sz w:val="24"/>
              <w:szCs w:val="24"/>
            </w:rPr>
            <w:t>www.seamsax.com</w:t>
          </w:r>
        </w:p>
        <w:p w14:paraId="78D14EB5" w14:textId="77777777" w:rsidR="0026149E" w:rsidRPr="00C24124" w:rsidRDefault="0026149E" w:rsidP="0026149E">
          <w:pPr>
            <w:jc w:val="center"/>
            <w:rPr>
              <w:rFonts w:ascii="Calibri" w:eastAsia="Times New Roman" w:hAnsi="Calibri" w:cs="Calibri"/>
            </w:rPr>
          </w:pPr>
        </w:p>
      </w:tc>
    </w:tr>
  </w:tbl>
  <w:p w14:paraId="5E417BC9" w14:textId="77777777" w:rsidR="0026149E" w:rsidRDefault="002614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EF"/>
    <w:rsid w:val="0026149E"/>
    <w:rsid w:val="0027165A"/>
    <w:rsid w:val="002B0401"/>
    <w:rsid w:val="00346091"/>
    <w:rsid w:val="005429EF"/>
    <w:rsid w:val="0075755A"/>
    <w:rsid w:val="008958D6"/>
    <w:rsid w:val="00914023"/>
    <w:rsid w:val="00B70BBC"/>
    <w:rsid w:val="00BA676F"/>
    <w:rsid w:val="00C816E5"/>
    <w:rsid w:val="00DA2A69"/>
    <w:rsid w:val="00F3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8737A"/>
  <w15:chartTrackingRefBased/>
  <w15:docId w15:val="{9A268D81-4A5C-42B3-A058-D2E8CC5F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49E"/>
  </w:style>
  <w:style w:type="paragraph" w:styleId="Footer">
    <w:name w:val="footer"/>
    <w:basedOn w:val="Normal"/>
    <w:link w:val="FooterChar"/>
    <w:uiPriority w:val="99"/>
    <w:unhideWhenUsed/>
    <w:rsid w:val="00261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49E"/>
  </w:style>
  <w:style w:type="table" w:styleId="TableGrid">
    <w:name w:val="Table Grid"/>
    <w:basedOn w:val="TableNormal"/>
    <w:uiPriority w:val="39"/>
    <w:rsid w:val="00261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jpn01.safelinks.protection.outlook.com/?url=http%3A%2F%2Fwww.seamsax.com%2F&amp;data=05%7C01%7C%7C82e26f4b5ffd4a64ee5a08db6ebe33d4%7C84df9e7fe9f640afb435aaaaaaaaaaaa%7C1%7C0%7C638225535451518922%7CUnknown%7CTWFpbGZsb3d8eyJWIjoiMC4wLjAwMDAiLCJQIjoiV2luMzIiLCJBTiI6Ik1haWwiLCJXVCI6Mn0%3D%7C3000%7C%7C%7C&amp;sdata=qKpT8VmC6VlPuCDLeilyJbMbyjbREot6EXAdG26ciBs%3D&amp;reserved=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5</cp:revision>
  <dcterms:created xsi:type="dcterms:W3CDTF">2023-07-13T01:47:00Z</dcterms:created>
  <dcterms:modified xsi:type="dcterms:W3CDTF">2023-07-14T20:18:00Z</dcterms:modified>
</cp:coreProperties>
</file>